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89" w:rsidRPr="003410E0" w:rsidRDefault="00634E89" w:rsidP="00634E89">
      <w:pPr>
        <w:ind w:left="5245"/>
      </w:pPr>
      <w:r w:rsidRPr="003410E0">
        <w:t xml:space="preserve">          </w:t>
      </w:r>
      <w:bookmarkStart w:id="0" w:name="bookmark21"/>
      <w:r w:rsidRPr="003410E0">
        <w:t>Приложение № 5</w:t>
      </w:r>
    </w:p>
    <w:p w:rsidR="00634E89" w:rsidRPr="003410E0" w:rsidRDefault="00634E89" w:rsidP="00634E89">
      <w:pPr>
        <w:ind w:left="5245"/>
      </w:pPr>
      <w:r w:rsidRPr="003410E0">
        <w:t xml:space="preserve">к Регламенту о нормах создания </w:t>
      </w:r>
    </w:p>
    <w:p w:rsidR="00634E89" w:rsidRPr="003410E0" w:rsidRDefault="00634E89" w:rsidP="00634E89">
      <w:pPr>
        <w:ind w:left="5245"/>
      </w:pPr>
      <w:r w:rsidRPr="003410E0">
        <w:t xml:space="preserve">сетевых сервисов и </w:t>
      </w:r>
      <w:proofErr w:type="gramStart"/>
      <w:r w:rsidRPr="003410E0">
        <w:t>сроках</w:t>
      </w:r>
      <w:proofErr w:type="gramEnd"/>
      <w:r w:rsidRPr="003410E0">
        <w:t xml:space="preserve"> их внедрения</w:t>
      </w:r>
    </w:p>
    <w:bookmarkEnd w:id="0"/>
    <w:p w:rsidR="00634E89" w:rsidRPr="003410E0" w:rsidRDefault="00634E89" w:rsidP="00634E89">
      <w:pPr>
        <w:pStyle w:val="ListParagraph"/>
        <w:ind w:left="0"/>
        <w:jc w:val="center"/>
        <w:rPr>
          <w:b/>
        </w:rPr>
      </w:pPr>
    </w:p>
    <w:p w:rsidR="00634E89" w:rsidRPr="003410E0" w:rsidRDefault="00634E89" w:rsidP="00634E89">
      <w:pPr>
        <w:pStyle w:val="ListParagraph"/>
        <w:ind w:left="0"/>
        <w:jc w:val="center"/>
        <w:rPr>
          <w:b/>
        </w:rPr>
      </w:pPr>
      <w:r w:rsidRPr="003410E0">
        <w:rPr>
          <w:b/>
        </w:rPr>
        <w:t xml:space="preserve">Требования и конкретные характеристики, применяемые  </w:t>
      </w:r>
    </w:p>
    <w:p w:rsidR="00634E89" w:rsidRPr="003410E0" w:rsidRDefault="00634E89" w:rsidP="00634E89">
      <w:pPr>
        <w:pStyle w:val="ListParagraph"/>
        <w:ind w:left="0"/>
        <w:jc w:val="center"/>
        <w:rPr>
          <w:b/>
        </w:rPr>
      </w:pPr>
      <w:r w:rsidRPr="003410E0">
        <w:rPr>
          <w:b/>
        </w:rPr>
        <w:t>к сервисам преобразования</w:t>
      </w:r>
    </w:p>
    <w:p w:rsidR="00634E89" w:rsidRPr="003410E0" w:rsidRDefault="00634E89" w:rsidP="00634E89">
      <w:pPr>
        <w:pStyle w:val="ListParagraph"/>
        <w:ind w:left="0"/>
        <w:jc w:val="center"/>
        <w:rPr>
          <w:b/>
        </w:rPr>
      </w:pPr>
    </w:p>
    <w:p w:rsidR="00634E89" w:rsidRPr="003410E0" w:rsidRDefault="00634E89" w:rsidP="00634E89">
      <w:pPr>
        <w:pStyle w:val="NoSpacing"/>
        <w:numPr>
          <w:ilvl w:val="0"/>
          <w:numId w:val="1"/>
        </w:numPr>
        <w:tabs>
          <w:tab w:val="left" w:pos="993"/>
        </w:tabs>
        <w:ind w:left="0" w:firstLine="709"/>
        <w:rPr>
          <w:b/>
        </w:rPr>
      </w:pPr>
      <w:r w:rsidRPr="003410E0">
        <w:rPr>
          <w:b/>
        </w:rPr>
        <w:t>Список операций преобразования</w:t>
      </w:r>
    </w:p>
    <w:p w:rsidR="00634E89" w:rsidRPr="003410E0" w:rsidRDefault="00634E89" w:rsidP="00634E89">
      <w:pPr>
        <w:pStyle w:val="NoSpacing"/>
        <w:tabs>
          <w:tab w:val="left" w:pos="993"/>
        </w:tabs>
        <w:ind w:firstLine="709"/>
        <w:jc w:val="both"/>
      </w:pPr>
      <w:r w:rsidRPr="003410E0">
        <w:t>Для того чтобы соответствовать в пункте d) части (1)  статьи 9 Закона № 254 от 17 ноября 2016</w:t>
      </w:r>
      <w:r w:rsidRPr="003410E0">
        <w:rPr>
          <w:lang w:val="ro-RO"/>
        </w:rPr>
        <w:t xml:space="preserve"> </w:t>
      </w:r>
      <w:r w:rsidRPr="003410E0">
        <w:t>года о национальной инфраструктуре пространственных данных, сервис преобразования должен выполнять операции, перечисленные в таблице 1 данного приложения.</w:t>
      </w:r>
    </w:p>
    <w:p w:rsidR="00634E89" w:rsidRPr="003410E0" w:rsidRDefault="00634E89" w:rsidP="00634E89">
      <w:pPr>
        <w:pStyle w:val="NoSpacing"/>
        <w:jc w:val="right"/>
      </w:pPr>
      <w:r w:rsidRPr="003410E0">
        <w:t>Таблица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4E89" w:rsidRPr="003410E0" w:rsidTr="008274D8">
        <w:tc>
          <w:tcPr>
            <w:tcW w:w="4785" w:type="dxa"/>
          </w:tcPr>
          <w:p w:rsidR="00634E89" w:rsidRPr="003410E0" w:rsidRDefault="00634E89" w:rsidP="008274D8">
            <w:pPr>
              <w:pStyle w:val="NoSpacing"/>
              <w:jc w:val="center"/>
              <w:rPr>
                <w:b/>
              </w:rPr>
            </w:pPr>
          </w:p>
          <w:p w:rsidR="00634E89" w:rsidRPr="003410E0" w:rsidRDefault="00634E89" w:rsidP="008274D8">
            <w:pPr>
              <w:pStyle w:val="NoSpacing"/>
              <w:jc w:val="center"/>
              <w:rPr>
                <w:b/>
              </w:rPr>
            </w:pPr>
            <w:r w:rsidRPr="003410E0">
              <w:rPr>
                <w:b/>
              </w:rPr>
              <w:t>Операция</w:t>
            </w:r>
          </w:p>
          <w:p w:rsidR="00634E89" w:rsidRPr="003410E0" w:rsidRDefault="00634E89" w:rsidP="008274D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634E89" w:rsidRPr="003410E0" w:rsidRDefault="00634E89" w:rsidP="008274D8">
            <w:pPr>
              <w:pStyle w:val="NoSpacing"/>
              <w:jc w:val="center"/>
              <w:rPr>
                <w:b/>
              </w:rPr>
            </w:pPr>
          </w:p>
          <w:p w:rsidR="00634E89" w:rsidRPr="003410E0" w:rsidRDefault="00634E89" w:rsidP="008274D8">
            <w:pPr>
              <w:pStyle w:val="NoSpacing"/>
              <w:jc w:val="center"/>
              <w:rPr>
                <w:b/>
              </w:rPr>
            </w:pPr>
            <w:r w:rsidRPr="003410E0">
              <w:rPr>
                <w:b/>
              </w:rPr>
              <w:t>Функция</w:t>
            </w:r>
          </w:p>
        </w:tc>
      </w:tr>
      <w:tr w:rsidR="00634E89" w:rsidRPr="003410E0" w:rsidTr="008274D8">
        <w:tc>
          <w:tcPr>
            <w:tcW w:w="4785" w:type="dxa"/>
            <w:vAlign w:val="center"/>
          </w:tcPr>
          <w:p w:rsidR="00634E89" w:rsidRPr="003410E0" w:rsidRDefault="00634E89" w:rsidP="008274D8">
            <w:pPr>
              <w:pStyle w:val="NoSpacing"/>
              <w:jc w:val="both"/>
              <w:rPr>
                <w:lang w:val="en-US"/>
              </w:rPr>
            </w:pPr>
            <w:r w:rsidRPr="003410E0">
              <w:t>Получение</w:t>
            </w:r>
            <w:r w:rsidRPr="003410E0">
              <w:rPr>
                <w:lang w:val="en-US"/>
              </w:rPr>
              <w:t xml:space="preserve"> </w:t>
            </w:r>
            <w:r w:rsidRPr="003410E0">
              <w:t>метаданных</w:t>
            </w:r>
            <w:r w:rsidRPr="003410E0">
              <w:rPr>
                <w:lang w:val="en-US"/>
              </w:rPr>
              <w:t xml:space="preserve"> </w:t>
            </w:r>
            <w:r w:rsidRPr="003410E0">
              <w:t>сервиса</w:t>
            </w:r>
            <w:r w:rsidRPr="003410E0">
              <w:rPr>
                <w:lang w:val="en-US"/>
              </w:rPr>
              <w:t xml:space="preserve"> </w:t>
            </w:r>
            <w:r w:rsidRPr="003410E0">
              <w:t>преобразования</w:t>
            </w:r>
            <w:r w:rsidRPr="003410E0">
              <w:rPr>
                <w:lang w:val="en-US"/>
              </w:rPr>
              <w:t xml:space="preserve"> (Get Transformation Service Metadata </w:t>
            </w:r>
            <w:proofErr w:type="spellStart"/>
            <w:r w:rsidRPr="003410E0">
              <w:rPr>
                <w:lang w:val="en-US"/>
              </w:rPr>
              <w:t>sau</w:t>
            </w:r>
            <w:proofErr w:type="spellEnd"/>
            <w:r w:rsidRPr="003410E0">
              <w:rPr>
                <w:lang w:val="en-US"/>
              </w:rPr>
              <w:t xml:space="preserve"> </w:t>
            </w:r>
            <w:proofErr w:type="spellStart"/>
            <w:r w:rsidRPr="003410E0">
              <w:rPr>
                <w:lang w:val="en-US"/>
              </w:rPr>
              <w:t>GetCapabilities</w:t>
            </w:r>
            <w:proofErr w:type="spellEnd"/>
            <w:r w:rsidRPr="003410E0">
              <w:rPr>
                <w:lang w:val="en-US"/>
              </w:rPr>
              <w:t>).</w:t>
            </w:r>
          </w:p>
        </w:tc>
        <w:tc>
          <w:tcPr>
            <w:tcW w:w="4786" w:type="dxa"/>
          </w:tcPr>
          <w:p w:rsidR="00634E89" w:rsidRPr="003410E0" w:rsidRDefault="00634E89" w:rsidP="008274D8">
            <w:pPr>
              <w:pStyle w:val="NoSpacing"/>
              <w:jc w:val="both"/>
            </w:pPr>
            <w:r w:rsidRPr="003410E0">
              <w:t xml:space="preserve">Предоставляет всю необходимую информацию о сервисе и описывает возможности сервиса, в том числе принятую категорию преобразования, принятые преобразования, типы исходных данных, определение принятой модели и языки описания </w:t>
            </w:r>
          </w:p>
        </w:tc>
      </w:tr>
      <w:tr w:rsidR="00634E89" w:rsidRPr="003410E0" w:rsidTr="008274D8">
        <w:tc>
          <w:tcPr>
            <w:tcW w:w="4785" w:type="dxa"/>
            <w:vAlign w:val="center"/>
          </w:tcPr>
          <w:p w:rsidR="00634E89" w:rsidRPr="003410E0" w:rsidRDefault="00634E89" w:rsidP="008274D8">
            <w:pPr>
              <w:pStyle w:val="NoSpacing"/>
            </w:pPr>
            <w:r w:rsidRPr="003410E0">
              <w:t>Преобразование (</w:t>
            </w:r>
            <w:proofErr w:type="spellStart"/>
            <w:r w:rsidRPr="003410E0">
              <w:t>Transformation</w:t>
            </w:r>
            <w:proofErr w:type="spellEnd"/>
            <w:r w:rsidRPr="003410E0">
              <w:t>)</w:t>
            </w:r>
          </w:p>
        </w:tc>
        <w:tc>
          <w:tcPr>
            <w:tcW w:w="4786" w:type="dxa"/>
          </w:tcPr>
          <w:p w:rsidR="00634E89" w:rsidRPr="003410E0" w:rsidRDefault="00634E89" w:rsidP="008274D8">
            <w:pPr>
              <w:pStyle w:val="NoSpacing"/>
              <w:jc w:val="both"/>
            </w:pPr>
            <w:r w:rsidRPr="003410E0">
              <w:t xml:space="preserve">Эффективное развертывание процесса преобразования </w:t>
            </w:r>
          </w:p>
        </w:tc>
      </w:tr>
      <w:tr w:rsidR="00634E89" w:rsidRPr="003410E0" w:rsidTr="008274D8">
        <w:tc>
          <w:tcPr>
            <w:tcW w:w="4785" w:type="dxa"/>
            <w:vAlign w:val="center"/>
          </w:tcPr>
          <w:p w:rsidR="00634E89" w:rsidRPr="003410E0" w:rsidRDefault="00634E89" w:rsidP="008274D8">
            <w:pPr>
              <w:pStyle w:val="NoSpacing"/>
              <w:jc w:val="both"/>
            </w:pPr>
            <w:r w:rsidRPr="003410E0">
              <w:t>Создание связи с сервисом преобразования (</w:t>
            </w:r>
            <w:proofErr w:type="spellStart"/>
            <w:r w:rsidRPr="003410E0">
              <w:t>Link</w:t>
            </w:r>
            <w:proofErr w:type="spellEnd"/>
            <w:r w:rsidRPr="003410E0">
              <w:t xml:space="preserve"> </w:t>
            </w:r>
            <w:proofErr w:type="spellStart"/>
            <w:r w:rsidRPr="003410E0">
              <w:t>Transformation</w:t>
            </w:r>
            <w:proofErr w:type="spellEnd"/>
            <w:r w:rsidRPr="003410E0">
              <w:t xml:space="preserve"> </w:t>
            </w:r>
            <w:proofErr w:type="spellStart"/>
            <w:r w:rsidRPr="003410E0">
              <w:t>Service</w:t>
            </w:r>
            <w:proofErr w:type="spellEnd"/>
            <w:r w:rsidRPr="003410E0">
              <w:t>)</w:t>
            </w:r>
          </w:p>
        </w:tc>
        <w:tc>
          <w:tcPr>
            <w:tcW w:w="4786" w:type="dxa"/>
          </w:tcPr>
          <w:p w:rsidR="00634E89" w:rsidRPr="003410E0" w:rsidRDefault="00634E89" w:rsidP="008274D8">
            <w:pPr>
              <w:pStyle w:val="NoSpacing"/>
              <w:jc w:val="both"/>
            </w:pPr>
            <w:r w:rsidRPr="003410E0">
              <w:t xml:space="preserve">Позволяет декларировать готовность сервиса преобразования к преобразованию наборов пространственных данных через сетевые сервисы, сохраняя возможности преобразования в расположении публичного субъекта или третьего лица </w:t>
            </w:r>
          </w:p>
        </w:tc>
      </w:tr>
    </w:tbl>
    <w:p w:rsidR="00634E89" w:rsidRPr="003410E0" w:rsidRDefault="00634E89" w:rsidP="00634E89">
      <w:pPr>
        <w:pStyle w:val="NoSpacing"/>
        <w:rPr>
          <w:b/>
        </w:rPr>
      </w:pPr>
    </w:p>
    <w:p w:rsidR="00634E89" w:rsidRPr="003410E0" w:rsidRDefault="00634E89" w:rsidP="00634E89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rPr>
          <w:b/>
        </w:rPr>
      </w:pPr>
      <w:r w:rsidRPr="003410E0">
        <w:rPr>
          <w:b/>
        </w:rPr>
        <w:t xml:space="preserve">Операция </w:t>
      </w:r>
      <w:r w:rsidRPr="003410E0">
        <w:rPr>
          <w:b/>
          <w:i/>
        </w:rPr>
        <w:t>Получение метаданных сервиса преобразования</w:t>
      </w:r>
    </w:p>
    <w:p w:rsidR="00634E89" w:rsidRPr="003410E0" w:rsidRDefault="00634E89" w:rsidP="00634E89">
      <w:pPr>
        <w:pStyle w:val="NoSpacing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</w:pPr>
      <w:r w:rsidRPr="003410E0">
        <w:t xml:space="preserve">Параметр запроса </w:t>
      </w:r>
      <w:r w:rsidRPr="003410E0">
        <w:rPr>
          <w:i/>
        </w:rPr>
        <w:t xml:space="preserve">Получение метаданных сервиса преобразования </w:t>
      </w:r>
      <w:r w:rsidRPr="003410E0">
        <w:t>должен указывать естественный язык для содержимого ответа на данный запрос.</w:t>
      </w:r>
    </w:p>
    <w:p w:rsidR="00634E89" w:rsidRPr="003410E0" w:rsidRDefault="00634E89" w:rsidP="00634E89">
      <w:pPr>
        <w:pStyle w:val="NoSpacing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</w:pPr>
      <w:r w:rsidRPr="003410E0">
        <w:t xml:space="preserve">Ответ на запрос </w:t>
      </w:r>
      <w:r w:rsidRPr="003410E0">
        <w:rPr>
          <w:i/>
        </w:rPr>
        <w:t xml:space="preserve">Получение метаданных сервиса преобразования </w:t>
      </w:r>
      <w:r w:rsidRPr="003410E0">
        <w:t>должен содержать следующий набор параметров:</w:t>
      </w:r>
    </w:p>
    <w:p w:rsidR="00634E89" w:rsidRPr="003410E0" w:rsidRDefault="00634E89" w:rsidP="00634E89">
      <w:pPr>
        <w:pStyle w:val="NoSpacing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3410E0">
        <w:t>метаданные сервиса преобразования. Параметр метаданных сервиса преобразования должен содержать, по меньшей мере, элементы метаданных сервиса преобразования, установленные согласно нормам, упомянутым в части (2) статьи 7  Закона № 254 от 17 ноября 2016 года о национальной инфраструктуре пространственных данных;</w:t>
      </w:r>
    </w:p>
    <w:p w:rsidR="00634E89" w:rsidRPr="003410E0" w:rsidRDefault="00634E89" w:rsidP="00634E89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3410E0">
        <w:t>метаданные операций сервиса преобразования. Параметр метаданных операций предоставляет метаданные об операциях,  выполненных сервисом преобразования. Он должен описывать каждую операцию, включая, по крайней мере, описание измененных данных и сетевой адрес, а также перечислять принятые категории преобразования операцией преобразования, кодирование для исходного набора пространственных данных принятого операцией преобразования, языки модели данных, принятые операцией преобразования, и языки описания модели, принятые операцией преобразования;</w:t>
      </w:r>
    </w:p>
    <w:p w:rsidR="00634E89" w:rsidRPr="003410E0" w:rsidRDefault="00634E89" w:rsidP="00634E89">
      <w:pPr>
        <w:pStyle w:val="ListParagraph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3410E0">
        <w:t>кодирование для исходного набора пространственных данных, принятого операцией преобразования.</w:t>
      </w:r>
    </w:p>
    <w:p w:rsidR="00634E89" w:rsidRPr="003410E0" w:rsidRDefault="00634E89" w:rsidP="00634E89">
      <w:pPr>
        <w:pStyle w:val="NoSpacing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3410E0">
        <w:lastRenderedPageBreak/>
        <w:t>Параметр использованного языка. Должны быть предоставлены два параметра:</w:t>
      </w:r>
    </w:p>
    <w:p w:rsidR="00634E89" w:rsidRPr="003410E0" w:rsidRDefault="00634E89" w:rsidP="00634E89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3410E0">
        <w:t xml:space="preserve">параметр использованного языка ответа, который указывает естественный язык, использованный в ответе на запрос </w:t>
      </w:r>
      <w:r w:rsidRPr="003410E0">
        <w:rPr>
          <w:i/>
        </w:rPr>
        <w:t>Получение метаданных сервиса преобразования</w:t>
      </w:r>
      <w:r w:rsidRPr="003410E0">
        <w:t>;</w:t>
      </w:r>
    </w:p>
    <w:p w:rsidR="00634E89" w:rsidRPr="003410E0" w:rsidRDefault="00634E89" w:rsidP="00634E89">
      <w:pPr>
        <w:pStyle w:val="NoSpacing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3410E0">
        <w:t>параметр принятых языков, который содержит список естественных языков, принятых сервисом преобразования.</w:t>
      </w:r>
    </w:p>
    <w:p w:rsidR="00634E89" w:rsidRPr="003410E0" w:rsidRDefault="00634E89" w:rsidP="00634E89">
      <w:pPr>
        <w:pStyle w:val="NoSpacing"/>
        <w:tabs>
          <w:tab w:val="left" w:pos="1134"/>
        </w:tabs>
        <w:ind w:left="709"/>
        <w:jc w:val="both"/>
      </w:pPr>
    </w:p>
    <w:p w:rsidR="00634E89" w:rsidRPr="003410E0" w:rsidRDefault="00634E89" w:rsidP="00634E89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rPr>
          <w:b/>
        </w:rPr>
      </w:pPr>
      <w:r w:rsidRPr="003410E0">
        <w:rPr>
          <w:b/>
        </w:rPr>
        <w:t xml:space="preserve">Операция </w:t>
      </w:r>
      <w:r w:rsidRPr="003410E0">
        <w:rPr>
          <w:b/>
          <w:i/>
        </w:rPr>
        <w:t>Преобразование</w:t>
      </w:r>
    </w:p>
    <w:p w:rsidR="00634E89" w:rsidRPr="003410E0" w:rsidRDefault="00634E89" w:rsidP="00634E89">
      <w:pPr>
        <w:pStyle w:val="NoSpacing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3410E0">
        <w:t xml:space="preserve">Запрос </w:t>
      </w:r>
      <w:r w:rsidRPr="003410E0">
        <w:rPr>
          <w:i/>
        </w:rPr>
        <w:t>Преобразование</w:t>
      </w:r>
      <w:r w:rsidRPr="003410E0">
        <w:t xml:space="preserve"> должен содержать следующие параметры:</w:t>
      </w:r>
    </w:p>
    <w:p w:rsidR="00634E89" w:rsidRPr="003410E0" w:rsidRDefault="00634E89" w:rsidP="00634E89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3410E0">
        <w:t>исходный набор пространственных данных. Параметр исходного набора пространственных данных должен указывать набор пространственных данных, который необходимо преобразовать;</w:t>
      </w:r>
    </w:p>
    <w:p w:rsidR="00634E89" w:rsidRPr="003410E0" w:rsidRDefault="00634E89" w:rsidP="00634E89">
      <w:pPr>
        <w:pStyle w:val="NoSpacing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 w:rsidRPr="003410E0">
        <w:t>модель-источник. Параметр модели-источника должен определять модель исходного набора пространственных данных;</w:t>
      </w:r>
    </w:p>
    <w:p w:rsidR="00634E89" w:rsidRPr="003410E0" w:rsidRDefault="00634E89" w:rsidP="00634E89">
      <w:pPr>
        <w:pStyle w:val="NoSpacing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3410E0">
        <w:t>модель-цель. Параметр модели-цели должен определять модель, в которую необходимо преобразовать исходный набор пространственных данных;</w:t>
      </w:r>
    </w:p>
    <w:p w:rsidR="00634E89" w:rsidRPr="003410E0" w:rsidRDefault="00634E89" w:rsidP="00634E89">
      <w:pPr>
        <w:pStyle w:val="NoSpacing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3410E0">
        <w:t>описание моделей. Параметр описания модели должен определять, каким образом осуществляется переход от модели-источника к модели-цели.</w:t>
      </w:r>
    </w:p>
    <w:p w:rsidR="00634E89" w:rsidRPr="003410E0" w:rsidRDefault="00634E89" w:rsidP="00634E89">
      <w:pPr>
        <w:pStyle w:val="NoSpacing"/>
        <w:numPr>
          <w:ilvl w:val="0"/>
          <w:numId w:val="4"/>
        </w:numPr>
        <w:tabs>
          <w:tab w:val="left" w:pos="0"/>
          <w:tab w:val="left" w:pos="709"/>
          <w:tab w:val="left" w:pos="1134"/>
        </w:tabs>
        <w:ind w:left="0" w:firstLine="709"/>
        <w:jc w:val="both"/>
      </w:pPr>
      <w:r w:rsidRPr="003410E0">
        <w:t xml:space="preserve">Ответ на запрос </w:t>
      </w:r>
      <w:r w:rsidRPr="003410E0">
        <w:rPr>
          <w:i/>
        </w:rPr>
        <w:t>Преобразование</w:t>
      </w:r>
      <w:r w:rsidRPr="003410E0">
        <w:t xml:space="preserve">. Параметр ответа на запрос </w:t>
      </w:r>
      <w:r w:rsidRPr="003410E0">
        <w:rPr>
          <w:i/>
        </w:rPr>
        <w:t>Преобразование</w:t>
      </w:r>
      <w:r w:rsidRPr="003410E0">
        <w:t xml:space="preserve"> должен содержать набор пространственных данных, преобразованный в соответствии с правилами применения, упомянутыми в части (3) статьи 8 Закона № 254 от 17 ноября 2016 года о национальной инфраструктуре пространственных данных. </w:t>
      </w:r>
    </w:p>
    <w:p w:rsidR="00634E89" w:rsidRPr="003410E0" w:rsidRDefault="00634E89" w:rsidP="00634E89">
      <w:pPr>
        <w:pStyle w:val="NoSpacing"/>
        <w:tabs>
          <w:tab w:val="left" w:pos="1134"/>
        </w:tabs>
        <w:ind w:left="709"/>
        <w:rPr>
          <w:b/>
        </w:rPr>
      </w:pPr>
    </w:p>
    <w:p w:rsidR="00634E89" w:rsidRPr="003410E0" w:rsidRDefault="00634E89" w:rsidP="00634E89">
      <w:pPr>
        <w:pStyle w:val="NoSpacing"/>
        <w:numPr>
          <w:ilvl w:val="0"/>
          <w:numId w:val="1"/>
        </w:numPr>
        <w:tabs>
          <w:tab w:val="left" w:pos="1134"/>
        </w:tabs>
        <w:ind w:left="0" w:firstLine="709"/>
        <w:rPr>
          <w:b/>
        </w:rPr>
      </w:pPr>
      <w:r w:rsidRPr="003410E0">
        <w:rPr>
          <w:b/>
        </w:rPr>
        <w:t xml:space="preserve">Операция </w:t>
      </w:r>
      <w:r w:rsidRPr="003410E0">
        <w:rPr>
          <w:b/>
          <w:i/>
        </w:rPr>
        <w:t>Создание связи с сервисом преобразования</w:t>
      </w:r>
    </w:p>
    <w:p w:rsidR="00634E89" w:rsidRPr="003410E0" w:rsidRDefault="00634E89" w:rsidP="00634E89">
      <w:pPr>
        <w:pStyle w:val="NoSpacing"/>
        <w:tabs>
          <w:tab w:val="left" w:pos="1134"/>
        </w:tabs>
        <w:ind w:firstLine="709"/>
        <w:jc w:val="both"/>
      </w:pPr>
      <w:r w:rsidRPr="003410E0">
        <w:t xml:space="preserve">Параметр запроса </w:t>
      </w:r>
      <w:r w:rsidRPr="003410E0">
        <w:rPr>
          <w:i/>
        </w:rPr>
        <w:t xml:space="preserve">Создание связи с сервисом преобразования </w:t>
      </w:r>
      <w:r w:rsidRPr="003410E0">
        <w:t>должен предоставлять информацию о сервисе преобразования публичного субъекта или третьего лица согласно настоящему Регламенту,  позволяя использование данного сервиса.</w:t>
      </w:r>
    </w:p>
    <w:p w:rsidR="00634E89" w:rsidRDefault="00634E89">
      <w:bookmarkStart w:id="1" w:name="_GoBack"/>
      <w:bookmarkEnd w:id="1"/>
    </w:p>
    <w:sectPr w:rsidR="00634E89" w:rsidSect="002A5F0B">
      <w:headerReference w:type="default" r:id="rId6"/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73" w:rsidRDefault="00634E89" w:rsidP="002C0286">
    <w:pPr>
      <w:pStyle w:val="Footer"/>
    </w:pPr>
  </w:p>
  <w:p w:rsidR="006C5D73" w:rsidRPr="002C0286" w:rsidRDefault="00634E89" w:rsidP="002C0286">
    <w:pPr>
      <w:pStyle w:val="Footer"/>
      <w:rPr>
        <w:sz w:val="16"/>
        <w:szCs w:val="16"/>
        <w:lang w:val="en-US"/>
      </w:rPr>
    </w:pPr>
    <w:r w:rsidRPr="002C0286">
      <w:rPr>
        <w:sz w:val="16"/>
        <w:szCs w:val="16"/>
      </w:rPr>
      <w:fldChar w:fldCharType="begin"/>
    </w:r>
    <w:r w:rsidRPr="00634E89">
      <w:rPr>
        <w:sz w:val="16"/>
        <w:szCs w:val="16"/>
        <w:lang w:val="en-GB"/>
      </w:rPr>
      <w:instrText xml:space="preserve"> FILENAME  \p  \* MERGEFORMAT </w:instrText>
    </w:r>
    <w:r w:rsidRPr="002C0286">
      <w:rPr>
        <w:sz w:val="16"/>
        <w:szCs w:val="16"/>
      </w:rPr>
      <w:fldChar w:fldCharType="separate"/>
    </w:r>
    <w:r w:rsidRPr="00634E89">
      <w:rPr>
        <w:noProof/>
        <w:sz w:val="16"/>
        <w:szCs w:val="16"/>
        <w:lang w:val="en-GB"/>
      </w:rPr>
      <w:t>D:\MONITOR 2017\RUS\340\TEXT\PARTEA II\</w:t>
    </w:r>
    <w:r w:rsidRPr="00634E89">
      <w:rPr>
        <w:noProof/>
        <w:sz w:val="16"/>
        <w:szCs w:val="16"/>
        <w:lang w:val="en-GB"/>
      </w:rPr>
      <w:t>737\redactat-11444-ru.docx</w:t>
    </w:r>
    <w:r w:rsidRPr="002C0286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73" w:rsidRPr="00634E89" w:rsidRDefault="00634E89">
    <w:pPr>
      <w:pStyle w:val="Footer"/>
      <w:rPr>
        <w:sz w:val="16"/>
        <w:szCs w:val="16"/>
        <w:lang w:val="en-GB"/>
      </w:rPr>
    </w:pPr>
    <w:r w:rsidRPr="002C0286">
      <w:rPr>
        <w:sz w:val="16"/>
        <w:szCs w:val="16"/>
      </w:rPr>
      <w:fldChar w:fldCharType="begin"/>
    </w:r>
    <w:r w:rsidRPr="00634E89">
      <w:rPr>
        <w:sz w:val="16"/>
        <w:szCs w:val="16"/>
        <w:lang w:val="en-GB"/>
      </w:rPr>
      <w:instrText xml:space="preserve"> FILENAME  \p  \* MERGEFORMAT </w:instrText>
    </w:r>
    <w:r w:rsidRPr="002C0286">
      <w:rPr>
        <w:sz w:val="16"/>
        <w:szCs w:val="16"/>
      </w:rPr>
      <w:fldChar w:fldCharType="separate"/>
    </w:r>
    <w:r w:rsidRPr="00634E89">
      <w:rPr>
        <w:noProof/>
        <w:sz w:val="16"/>
        <w:szCs w:val="16"/>
        <w:lang w:val="en-GB"/>
      </w:rPr>
      <w:t>D:\MONITOR 2017\RUS\340\TEXT\PARTEA II\737\redactat-11444-ru.docx</w:t>
    </w:r>
    <w:r w:rsidRPr="002C0286">
      <w:rPr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D73" w:rsidRDefault="00634E89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C5D73" w:rsidRDefault="00634E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652C"/>
    <w:multiLevelType w:val="hybridMultilevel"/>
    <w:tmpl w:val="945CF74A"/>
    <w:lvl w:ilvl="0" w:tplc="EB1E7AE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EBF64E0"/>
    <w:multiLevelType w:val="hybridMultilevel"/>
    <w:tmpl w:val="30D01500"/>
    <w:lvl w:ilvl="0" w:tplc="5C549ED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F2056D8"/>
    <w:multiLevelType w:val="hybridMultilevel"/>
    <w:tmpl w:val="C184864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9C2DC7"/>
    <w:multiLevelType w:val="hybridMultilevel"/>
    <w:tmpl w:val="3266031C"/>
    <w:lvl w:ilvl="0" w:tplc="A242515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1797D"/>
    <w:multiLevelType w:val="hybridMultilevel"/>
    <w:tmpl w:val="A7526C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1C48F6"/>
    <w:multiLevelType w:val="multilevel"/>
    <w:tmpl w:val="B9082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89"/>
    <w:rsid w:val="0063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E89"/>
    <w:pPr>
      <w:tabs>
        <w:tab w:val="center" w:pos="4677"/>
        <w:tab w:val="right" w:pos="9355"/>
      </w:tabs>
      <w:ind w:firstLine="709"/>
      <w:jc w:val="both"/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34E8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Spacing">
    <w:name w:val="No Spacing"/>
    <w:uiPriority w:val="1"/>
    <w:qFormat/>
    <w:rsid w:val="0063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34E89"/>
    <w:pPr>
      <w:ind w:left="720"/>
      <w:contextualSpacing/>
    </w:pPr>
  </w:style>
  <w:style w:type="table" w:styleId="TableGrid">
    <w:name w:val="Table Grid"/>
    <w:basedOn w:val="TableNormal"/>
    <w:uiPriority w:val="59"/>
    <w:rsid w:val="00634E89"/>
    <w:pPr>
      <w:spacing w:after="0" w:line="240" w:lineRule="auto"/>
    </w:pPr>
    <w:rPr>
      <w:rFonts w:eastAsiaTheme="minorEastAsia" w:cs="Times New Roman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634E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E8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E89"/>
    <w:pPr>
      <w:tabs>
        <w:tab w:val="center" w:pos="4677"/>
        <w:tab w:val="right" w:pos="9355"/>
      </w:tabs>
      <w:ind w:firstLine="709"/>
      <w:jc w:val="both"/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34E8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Spacing">
    <w:name w:val="No Spacing"/>
    <w:uiPriority w:val="1"/>
    <w:qFormat/>
    <w:rsid w:val="0063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634E89"/>
    <w:pPr>
      <w:ind w:left="720"/>
      <w:contextualSpacing/>
    </w:pPr>
  </w:style>
  <w:style w:type="table" w:styleId="TableGrid">
    <w:name w:val="Table Grid"/>
    <w:basedOn w:val="TableNormal"/>
    <w:uiPriority w:val="59"/>
    <w:rsid w:val="00634E89"/>
    <w:pPr>
      <w:spacing w:after="0" w:line="240" w:lineRule="auto"/>
    </w:pPr>
    <w:rPr>
      <w:rFonts w:eastAsiaTheme="minorEastAsia" w:cs="Times New Roman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634E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E8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2018-01-30T11:02:00Z</dcterms:created>
  <dcterms:modified xsi:type="dcterms:W3CDTF">2018-01-30T11:02:00Z</dcterms:modified>
</cp:coreProperties>
</file>